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安徽建筑大学202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/>
          <w:sz w:val="32"/>
          <w:szCs w:val="32"/>
        </w:rPr>
        <w:t>年度务虚会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暨期初工作会议</w:t>
      </w:r>
      <w:r>
        <w:rPr>
          <w:rFonts w:hint="eastAsia" w:ascii="宋体" w:hAnsi="宋体" w:eastAsia="宋体" w:cs="宋体"/>
          <w:b/>
          <w:sz w:val="32"/>
          <w:szCs w:val="32"/>
        </w:rPr>
        <w:t>参会单位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  <w:sectPr>
          <w:headerReference r:id="rId3" w:type="default"/>
          <w:head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pPr w:leftFromText="180" w:rightFromText="180" w:vertAnchor="page" w:horzAnchor="page" w:tblpXSpec="center" w:tblpY="2620"/>
        <w:tblOverlap w:val="never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118"/>
        <w:gridCol w:w="1134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参会单位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sz w:val="24"/>
                <w:szCs w:val="24"/>
                <w:highlight w:val="none"/>
              </w:rPr>
              <w:t>参会单位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土木工程学院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研究生院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建筑与规划学院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26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教师发展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环境与能源工程学院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27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科学技术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经济与管理学院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28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科技成果转化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电子与信息工程学院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29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国际交流合作处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材料与化学工程学院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就业工作处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数理学院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31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国有资产管理处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外国语学院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32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实验室与设备管理处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艺术学院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33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招投标管理办公室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机械与电气工程学院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34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审计处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公共管理学院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35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保卫处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马克思主义学院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36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后勤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办公室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37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产业管理处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组织部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38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离退休工作处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宣传部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39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机关第一党委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统战部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40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机关第二党委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纪委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办公室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41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校友工作处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instrText xml:space="preserve"> HYPERLINK "http://www.ahjzu.edu.cn/xcgz/" \t "https://www.ahjzu.edu.cn/44/_self"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巡察工作领导小组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instrText xml:space="preserve"> HYPERLINK "http://www.ahjzu.edu.cn/xcgz/" \t "https://www.ahjzu.edu.cn/44/_self" </w:instrTex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fldChar w:fldCharType="end"/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42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校工会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19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学生工作部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43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校团委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研究生工作部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44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体育教学部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21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发展规划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共建办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45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信息网络中心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22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人事处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46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继续教育学院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23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财务处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47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24</w:t>
            </w:r>
          </w:p>
        </w:tc>
        <w:tc>
          <w:tcPr>
            <w:tcW w:w="31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教务处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48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档案馆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77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备注：序号1-24周四上午汇报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49</w:t>
            </w:r>
          </w:p>
        </w:tc>
        <w:tc>
          <w:tcPr>
            <w:tcW w:w="3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  <w:t>节能研究院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7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6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备注：序号25-49周四下午汇报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type w:val="continuous"/>
      <w:pgSz w:w="11906" w:h="16838"/>
      <w:pgMar w:top="1440" w:right="1800" w:bottom="1440" w:left="1800" w:header="851" w:footer="992" w:gutter="0"/>
      <w:cols w:space="84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FjYWYxY2I5Nzk5OTUzOTRkNTIyYTVjMGJkNGVmZTUifQ=="/>
  </w:docVars>
  <w:rsids>
    <w:rsidRoot w:val="00CF612E"/>
    <w:rsid w:val="00504054"/>
    <w:rsid w:val="0055655C"/>
    <w:rsid w:val="00590EC7"/>
    <w:rsid w:val="006F6B3F"/>
    <w:rsid w:val="00756AFB"/>
    <w:rsid w:val="00823067"/>
    <w:rsid w:val="008A42BC"/>
    <w:rsid w:val="00AC725F"/>
    <w:rsid w:val="00C4388C"/>
    <w:rsid w:val="00CF612E"/>
    <w:rsid w:val="00EC69BD"/>
    <w:rsid w:val="02BA3F8E"/>
    <w:rsid w:val="03E34725"/>
    <w:rsid w:val="063302DF"/>
    <w:rsid w:val="072702BE"/>
    <w:rsid w:val="08AE457C"/>
    <w:rsid w:val="0BBF5F5A"/>
    <w:rsid w:val="14A223B9"/>
    <w:rsid w:val="1651030E"/>
    <w:rsid w:val="191D09A9"/>
    <w:rsid w:val="1F36489D"/>
    <w:rsid w:val="228009F3"/>
    <w:rsid w:val="23B24AE2"/>
    <w:rsid w:val="2997319D"/>
    <w:rsid w:val="2B306D52"/>
    <w:rsid w:val="2EB8310A"/>
    <w:rsid w:val="32AA0867"/>
    <w:rsid w:val="33641385"/>
    <w:rsid w:val="34301BEA"/>
    <w:rsid w:val="35596B81"/>
    <w:rsid w:val="36893B0B"/>
    <w:rsid w:val="39196B42"/>
    <w:rsid w:val="44B52F10"/>
    <w:rsid w:val="45030409"/>
    <w:rsid w:val="47C471EB"/>
    <w:rsid w:val="4F9A3F25"/>
    <w:rsid w:val="5791443C"/>
    <w:rsid w:val="588D3656"/>
    <w:rsid w:val="5AB61AF7"/>
    <w:rsid w:val="5C48657F"/>
    <w:rsid w:val="5D2F6E41"/>
    <w:rsid w:val="5E4211B6"/>
    <w:rsid w:val="65FC307A"/>
    <w:rsid w:val="6C2B536E"/>
    <w:rsid w:val="740B3866"/>
    <w:rsid w:val="76A2472E"/>
    <w:rsid w:val="76CE724C"/>
    <w:rsid w:val="7CE502B1"/>
    <w:rsid w:val="7EA30F9C"/>
    <w:rsid w:val="7FEE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B275D36BAE4546A3AEF49B7CBE7A8C00</vt:lpwstr>
  </property>
</Properties>
</file>