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EBBC6">
      <w:pPr>
        <w:widowControl/>
        <w:spacing w:line="520" w:lineRule="exact"/>
        <w:jc w:val="left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附件1：</w:t>
      </w:r>
    </w:p>
    <w:p w14:paraId="13591D8C">
      <w:pPr>
        <w:widowControl/>
        <w:spacing w:after="200" w:line="220" w:lineRule="atLeast"/>
        <w:jc w:val="center"/>
        <w:rPr>
          <w:rFonts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2024年安徽建筑大学教工羽毛球比赛竞赛规程</w:t>
      </w:r>
    </w:p>
    <w:p w14:paraId="640E250A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一、主办单位：</w:t>
      </w:r>
      <w:r>
        <w:rPr>
          <w:rFonts w:hint="eastAsia" w:ascii="仿宋" w:hAnsi="仿宋" w:eastAsia="仿宋" w:cs="宋体"/>
          <w:kern w:val="0"/>
          <w:sz w:val="32"/>
          <w:szCs w:val="32"/>
        </w:rPr>
        <w:t>校工会</w:t>
      </w:r>
    </w:p>
    <w:p w14:paraId="380AED6F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二、承办单位：</w:t>
      </w:r>
      <w:r>
        <w:rPr>
          <w:rFonts w:hint="eastAsia" w:ascii="仿宋" w:hAnsi="仿宋" w:eastAsia="仿宋" w:cs="宋体"/>
          <w:kern w:val="0"/>
          <w:sz w:val="32"/>
          <w:szCs w:val="32"/>
        </w:rPr>
        <w:t>教职工羽毛球协会</w:t>
      </w:r>
    </w:p>
    <w:p w14:paraId="32E99C52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三、协办单位：</w:t>
      </w:r>
      <w:r>
        <w:rPr>
          <w:rFonts w:hint="eastAsia" w:ascii="仿宋" w:hAnsi="仿宋" w:eastAsia="仿宋" w:cs="宋体"/>
          <w:kern w:val="0"/>
          <w:sz w:val="32"/>
          <w:szCs w:val="32"/>
        </w:rPr>
        <w:t>体育教学部羽毛球俱乐部</w:t>
      </w:r>
    </w:p>
    <w:p w14:paraId="10E8C7C9"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四、比赛时间和地点：</w:t>
      </w:r>
    </w:p>
    <w:p w14:paraId="30233025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1、时间：20</w:t>
      </w:r>
      <w:r>
        <w:rPr>
          <w:rFonts w:ascii="仿宋" w:hAnsi="仿宋" w:eastAsia="仿宋" w:cs="宋体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4年11月</w:t>
      </w:r>
      <w:r>
        <w:rPr>
          <w:rFonts w:ascii="仿宋" w:hAnsi="仿宋" w:eastAsia="仿宋" w:cs="宋体"/>
          <w:kern w:val="0"/>
          <w:sz w:val="32"/>
          <w:szCs w:val="32"/>
        </w:rPr>
        <w:t>16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日（周六）</w:t>
      </w:r>
    </w:p>
    <w:p w14:paraId="666A37F7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2、地点：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北区风雨操场</w:t>
      </w:r>
    </w:p>
    <w:p w14:paraId="79442E81"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五、比赛项目：</w:t>
      </w:r>
    </w:p>
    <w:p w14:paraId="1AA92800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FF0000"/>
          <w:kern w:val="0"/>
          <w:sz w:val="32"/>
          <w:szCs w:val="32"/>
        </w:rPr>
        <w:t>本次比赛设男单、女单、男双、女双、混双5个单项</w:t>
      </w:r>
      <w:r>
        <w:rPr>
          <w:rFonts w:hint="eastAsia" w:ascii="仿宋" w:hAnsi="仿宋" w:eastAsia="仿宋" w:cs="宋体"/>
          <w:kern w:val="0"/>
          <w:sz w:val="32"/>
          <w:szCs w:val="32"/>
        </w:rPr>
        <w:t>（不分年龄组别）。</w:t>
      </w:r>
    </w:p>
    <w:p w14:paraId="3265B80B"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六、比赛办法和规定：</w:t>
      </w:r>
    </w:p>
    <w:p w14:paraId="36FE91F0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1、凡在编教职工且身体健康者，均可报名参加；  </w:t>
      </w:r>
    </w:p>
    <w:p w14:paraId="0DBFF328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2、每名运动员只能选择其中1项比赛报名，不得兼项；</w:t>
      </w:r>
    </w:p>
    <w:p w14:paraId="7173D786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3、各分工会可报领队1人，教练1人，每个单项限报2人（对）。</w:t>
      </w:r>
    </w:p>
    <w:p w14:paraId="27ADE6BC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4、各单项报名达到或超过6人（对），第一阶段分组单循环，第二阶段单淘汰赛。比赛采用3局2胜制，15分/局，每球得分制。若出现14:14，则先得15分者该局获胜。若少于6人（对），则采用单循环赛。</w:t>
      </w:r>
    </w:p>
    <w:p w14:paraId="72D0BD00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5、所有参赛选手请携带有效证件备查，以免影响参赛。</w:t>
      </w:r>
    </w:p>
    <w:p w14:paraId="2D62B5C3"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七、录取名次与奖励：</w:t>
      </w:r>
    </w:p>
    <w:p w14:paraId="0A8F2711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1、单项名次与奖励：≤10人（对）报名的项目，取前名次以实际参赛人数的2/3录取并奖励；11人（对）及以上报名的项目，奖励前</w:t>
      </w:r>
      <w:r>
        <w:rPr>
          <w:rFonts w:ascii="仿宋" w:hAnsi="仿宋" w:eastAsia="仿宋" w:cs="宋体"/>
          <w:kern w:val="0"/>
          <w:sz w:val="32"/>
          <w:szCs w:val="32"/>
        </w:rPr>
        <w:t>8</w:t>
      </w:r>
      <w:r>
        <w:rPr>
          <w:rFonts w:hint="eastAsia" w:ascii="仿宋" w:hAnsi="仿宋" w:eastAsia="仿宋" w:cs="宋体"/>
          <w:kern w:val="0"/>
          <w:sz w:val="32"/>
          <w:szCs w:val="32"/>
        </w:rPr>
        <w:t>名。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>每个单项少于4人（对）取消该项比赛。</w:t>
      </w:r>
    </w:p>
    <w:p w14:paraId="23BD0AF8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2、团体名次按如下计分标准累计：单项取前八名的分值（9、7、6、5、4、3、2、1）；单项录取名次不足8人（对）以下的单项，分值计算如下：录取名次数N，名次从高到低分别为N</w:t>
      </w:r>
      <w:r>
        <w:rPr>
          <w:rFonts w:ascii="仿宋" w:hAnsi="仿宋" w:eastAsia="仿宋" w:cs="宋体"/>
          <w:kern w:val="0"/>
          <w:sz w:val="32"/>
          <w:szCs w:val="32"/>
        </w:rPr>
        <w:t>+1</w:t>
      </w:r>
      <w:r>
        <w:rPr>
          <w:rFonts w:hint="eastAsia" w:ascii="仿宋" w:hAnsi="仿宋" w:eastAsia="仿宋" w:cs="宋体"/>
          <w:kern w:val="0"/>
          <w:sz w:val="32"/>
          <w:szCs w:val="32"/>
        </w:rPr>
        <w:t>，N</w:t>
      </w:r>
      <w:r>
        <w:rPr>
          <w:rFonts w:ascii="仿宋" w:hAnsi="仿宋" w:eastAsia="仿宋" w:cs="宋体"/>
          <w:kern w:val="0"/>
          <w:sz w:val="32"/>
          <w:szCs w:val="32"/>
        </w:rPr>
        <w:t>-1,N-2,</w:t>
      </w:r>
      <w:r>
        <w:rPr>
          <w:rFonts w:hint="eastAsia" w:ascii="仿宋" w:hAnsi="仿宋" w:eastAsia="仿宋" w:cs="宋体"/>
          <w:kern w:val="0"/>
          <w:sz w:val="32"/>
          <w:szCs w:val="32"/>
        </w:rPr>
        <w:t>……录取的最后一名积1分。团体前八名颁发奖牌（报名后无故弃权者，团体总分 -1分/人）。</w:t>
      </w:r>
    </w:p>
    <w:p w14:paraId="79ACF2C0"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八、报名与抽签：</w:t>
      </w:r>
    </w:p>
    <w:p w14:paraId="5B770727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1、各分工会将报名表电子版于1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日下午17:</w:t>
      </w:r>
      <w:r>
        <w:rPr>
          <w:rFonts w:ascii="仿宋" w:hAnsi="仿宋" w:eastAsia="仿宋" w:cs="宋体"/>
          <w:kern w:val="0"/>
          <w:sz w:val="32"/>
          <w:szCs w:val="32"/>
        </w:rPr>
        <w:t>00</w:t>
      </w:r>
      <w:r>
        <w:rPr>
          <w:rFonts w:hint="eastAsia" w:ascii="仿宋" w:hAnsi="仿宋" w:eastAsia="仿宋" w:cs="宋体"/>
          <w:kern w:val="0"/>
          <w:sz w:val="32"/>
          <w:szCs w:val="32"/>
        </w:rPr>
        <w:t>前发送到体育教学部王子亚的电子政务信箱，电话18956086566。</w:t>
      </w:r>
    </w:p>
    <w:p w14:paraId="2AA6688D"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2、1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ascii="仿宋" w:hAnsi="仿宋" w:eastAsia="仿宋" w:cs="宋体"/>
          <w:bCs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日中午12：40在</w:t>
      </w:r>
      <w:r>
        <w:rPr>
          <w:rFonts w:hint="eastAsia" w:ascii="仿宋" w:hAnsi="仿宋" w:eastAsia="仿宋" w:cs="宋体"/>
          <w:kern w:val="0"/>
          <w:sz w:val="32"/>
          <w:szCs w:val="32"/>
        </w:rPr>
        <w:t>南校区体育馆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楼体育教学部第一教研室抽签，请各分工会派1人参加。</w:t>
      </w:r>
    </w:p>
    <w:p w14:paraId="588B83AF">
      <w:pPr>
        <w:widowControl/>
        <w:spacing w:line="520" w:lineRule="exact"/>
        <w:ind w:firstLine="560"/>
        <w:jc w:val="left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3、未尽事宜，另行通知，最终解释权归比赛组委会。</w:t>
      </w:r>
    </w:p>
    <w:p w14:paraId="1A8C1F3D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1361A8D7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3D8F369A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bookmarkStart w:id="0" w:name="_GoBack"/>
      <w:bookmarkEnd w:id="0"/>
    </w:p>
    <w:p w14:paraId="17F90E9E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                        校工会</w:t>
      </w:r>
    </w:p>
    <w:p w14:paraId="6AFECA31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                    2024年10月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</w:p>
    <w:p w14:paraId="186E161F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76C27C4F"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DM5MGFjYzJjNWMyYWMxMjVmNTc5NWE5MWNkMWEifQ=="/>
  </w:docVars>
  <w:rsids>
    <w:rsidRoot w:val="00DF176C"/>
    <w:rsid w:val="000002A6"/>
    <w:rsid w:val="00043881"/>
    <w:rsid w:val="00046847"/>
    <w:rsid w:val="00050C90"/>
    <w:rsid w:val="00063814"/>
    <w:rsid w:val="000E37A3"/>
    <w:rsid w:val="000E524B"/>
    <w:rsid w:val="0012393B"/>
    <w:rsid w:val="00144021"/>
    <w:rsid w:val="00196479"/>
    <w:rsid w:val="001A6F98"/>
    <w:rsid w:val="001D117E"/>
    <w:rsid w:val="001D414F"/>
    <w:rsid w:val="002E54DC"/>
    <w:rsid w:val="0030480F"/>
    <w:rsid w:val="00317D49"/>
    <w:rsid w:val="00337CED"/>
    <w:rsid w:val="003505E1"/>
    <w:rsid w:val="00374B18"/>
    <w:rsid w:val="003A111D"/>
    <w:rsid w:val="003D5B7B"/>
    <w:rsid w:val="003E5315"/>
    <w:rsid w:val="003F6364"/>
    <w:rsid w:val="00432D35"/>
    <w:rsid w:val="0046060D"/>
    <w:rsid w:val="00492869"/>
    <w:rsid w:val="004931E2"/>
    <w:rsid w:val="004C229B"/>
    <w:rsid w:val="0054338B"/>
    <w:rsid w:val="00557D9B"/>
    <w:rsid w:val="005647D4"/>
    <w:rsid w:val="0058718D"/>
    <w:rsid w:val="005B3B40"/>
    <w:rsid w:val="005B420B"/>
    <w:rsid w:val="005D5204"/>
    <w:rsid w:val="006304BE"/>
    <w:rsid w:val="0064790F"/>
    <w:rsid w:val="00661CDC"/>
    <w:rsid w:val="006831C1"/>
    <w:rsid w:val="0069398B"/>
    <w:rsid w:val="006A2550"/>
    <w:rsid w:val="006A2AB5"/>
    <w:rsid w:val="006E1002"/>
    <w:rsid w:val="00712C07"/>
    <w:rsid w:val="007C4C0D"/>
    <w:rsid w:val="007D2A6F"/>
    <w:rsid w:val="008353C6"/>
    <w:rsid w:val="008A5EBF"/>
    <w:rsid w:val="008D419F"/>
    <w:rsid w:val="0092775C"/>
    <w:rsid w:val="009418A6"/>
    <w:rsid w:val="00981A7F"/>
    <w:rsid w:val="009A753F"/>
    <w:rsid w:val="00A04C5A"/>
    <w:rsid w:val="00A13F2E"/>
    <w:rsid w:val="00A15321"/>
    <w:rsid w:val="00A31B4E"/>
    <w:rsid w:val="00A33574"/>
    <w:rsid w:val="00A35691"/>
    <w:rsid w:val="00A601F3"/>
    <w:rsid w:val="00A7618E"/>
    <w:rsid w:val="00A81687"/>
    <w:rsid w:val="00B07DFA"/>
    <w:rsid w:val="00B20BBC"/>
    <w:rsid w:val="00B76403"/>
    <w:rsid w:val="00BE171B"/>
    <w:rsid w:val="00C25ED8"/>
    <w:rsid w:val="00C4057C"/>
    <w:rsid w:val="00D27718"/>
    <w:rsid w:val="00DF176C"/>
    <w:rsid w:val="00E30589"/>
    <w:rsid w:val="00E52956"/>
    <w:rsid w:val="00E668DE"/>
    <w:rsid w:val="00EC1CE5"/>
    <w:rsid w:val="00F44073"/>
    <w:rsid w:val="00F615E2"/>
    <w:rsid w:val="00F74D36"/>
    <w:rsid w:val="036864B6"/>
    <w:rsid w:val="04B737BC"/>
    <w:rsid w:val="0CE859D3"/>
    <w:rsid w:val="0EA74C35"/>
    <w:rsid w:val="1B514746"/>
    <w:rsid w:val="20DB569B"/>
    <w:rsid w:val="239046A1"/>
    <w:rsid w:val="274F43F6"/>
    <w:rsid w:val="2CC90319"/>
    <w:rsid w:val="33F57B34"/>
    <w:rsid w:val="39D91AB2"/>
    <w:rsid w:val="4D3C7F90"/>
    <w:rsid w:val="4F145F88"/>
    <w:rsid w:val="5CC724FC"/>
    <w:rsid w:val="6FA264FD"/>
    <w:rsid w:val="7447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